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COMPROMISO Y MANIFIESTO  2025</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3</w:t>
      </w:r>
    </w:p>
    <w:p w:rsidR="00000000" w:rsidDel="00000000" w:rsidP="00000000" w:rsidRDefault="00000000" w:rsidRPr="00000000" w14:paraId="00000003">
      <w:pPr>
        <w:spacing w:after="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XXX de XXXX de 20</w:t>
      </w:r>
      <w:r w:rsidDel="00000000" w:rsidR="00000000" w:rsidRPr="00000000">
        <w:rPr>
          <w:rFonts w:ascii="Arial" w:cs="Arial" w:eastAsia="Arial" w:hAnsi="Arial"/>
          <w:b w:val="1"/>
          <w:sz w:val="18"/>
          <w:szCs w:val="18"/>
          <w:rtl w:val="0"/>
        </w:rPr>
        <w:t xml:space="preserve">25</w:t>
      </w:r>
    </w:p>
    <w:p w:rsidR="00000000" w:rsidDel="00000000" w:rsidP="00000000" w:rsidRDefault="00000000" w:rsidRPr="00000000" w14:paraId="00000004">
      <w:pPr>
        <w:spacing w:after="0" w:line="276" w:lineRule="auto"/>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DANIELA ELENA ALATORRE BENARD</w:t>
      </w:r>
    </w:p>
    <w:p w:rsidR="00000000" w:rsidDel="00000000" w:rsidP="00000000" w:rsidRDefault="00000000" w:rsidRPr="00000000" w14:paraId="00000007">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DIRECTORA GENERAL</w:t>
      </w:r>
    </w:p>
    <w:p w:rsidR="00000000" w:rsidDel="00000000" w:rsidP="00000000" w:rsidRDefault="00000000" w:rsidRPr="00000000" w14:paraId="00000008">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IMCINE</w:t>
      </w:r>
    </w:p>
    <w:p w:rsidR="00000000" w:rsidDel="00000000" w:rsidP="00000000" w:rsidRDefault="00000000" w:rsidRPr="00000000" w14:paraId="00000009">
      <w:pPr>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PRESENTE</w:t>
      </w:r>
    </w:p>
    <w:p w:rsidR="00000000" w:rsidDel="00000000" w:rsidP="00000000" w:rsidRDefault="00000000" w:rsidRPr="00000000" w14:paraId="0000000A">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sz w:val="18"/>
          <w:szCs w:val="18"/>
          <w:rtl w:val="0"/>
        </w:rPr>
        <w:t xml:space="preserve">“TÍTULO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B">
      <w:pPr>
        <w:tabs>
          <w:tab w:val="left" w:leader="none" w:pos="1440"/>
          <w:tab w:val="left" w:leader="none"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color w:val="222222"/>
          <w:sz w:val="18"/>
          <w:szCs w:val="18"/>
          <w:rtl w:val="0"/>
        </w:rPr>
        <w:t xml:space="preserve">No cuenta</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222222"/>
          <w:sz w:val="18"/>
          <w:szCs w:val="18"/>
          <w:rtl w:val="0"/>
        </w:rPr>
        <w:t xml:space="preserve">con apoyos anteriores de FIDECINE y/o FOPROCINE para su realización.</w:t>
      </w: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r w:rsidDel="00000000" w:rsidR="00000000" w:rsidRPr="00000000">
        <w:rPr>
          <w:rtl w:val="0"/>
        </w:rPr>
      </w:r>
    </w:p>
    <w:p w:rsidR="00000000" w:rsidDel="00000000" w:rsidP="00000000" w:rsidRDefault="00000000" w:rsidRPr="00000000" w14:paraId="0000000D">
      <w:pPr>
        <w:tabs>
          <w:tab w:val="left" w:leader="none" w:pos="1440"/>
          <w:tab w:val="left" w:leader="none" w:pos="9180"/>
        </w:tabs>
        <w:spacing w:after="240" w:before="24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proceso jurisdiccional con el IMCINE, FOPROCINE o FIDECINE.</w:t>
      </w: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240" w:before="240" w:line="276" w:lineRule="auto"/>
        <w:jc w:val="both"/>
        <w:rPr>
          <w:rFonts w:ascii="Arial" w:cs="Arial" w:eastAsia="Arial" w:hAnsi="Arial"/>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w:t>
      </w:r>
      <w:r w:rsidDel="00000000" w:rsidR="00000000" w:rsidRPr="00000000">
        <w:rPr>
          <w:rFonts w:ascii="Arial" w:cs="Arial" w:eastAsia="Arial" w:hAnsi="Arial"/>
          <w:sz w:val="18"/>
          <w:szCs w:val="18"/>
          <w:rtl w:val="0"/>
        </w:rPr>
        <w:t xml:space="preserve">No tiene </w:t>
      </w:r>
      <w:r w:rsidDel="00000000" w:rsidR="00000000" w:rsidRPr="00000000">
        <w:rPr>
          <w:rFonts w:ascii="Arial" w:cs="Arial" w:eastAsia="Arial" w:hAnsi="Arial"/>
          <w:sz w:val="18"/>
          <w:szCs w:val="18"/>
          <w:rtl w:val="0"/>
        </w:rPr>
        <w:t xml:space="preserve">ningún proyecto</w:t>
      </w:r>
      <w:r w:rsidDel="00000000" w:rsidR="00000000" w:rsidRPr="00000000">
        <w:rPr>
          <w:rFonts w:ascii="Arial" w:cs="Arial" w:eastAsia="Arial" w:hAnsi="Arial"/>
          <w:sz w:val="18"/>
          <w:szCs w:val="18"/>
          <w:rtl w:val="0"/>
        </w:rPr>
        <w:t xml:space="preserve"> en proceso apoyado por FOPROCINE, FIDECINE o IMCINE. </w:t>
      </w:r>
    </w:p>
    <w:p w:rsidR="00000000" w:rsidDel="00000000" w:rsidP="00000000" w:rsidRDefault="00000000" w:rsidRPr="00000000" w14:paraId="0000000F">
      <w:pPr>
        <w:tabs>
          <w:tab w:val="left" w:leader="none" w:pos="1440"/>
          <w:tab w:val="left" w:leader="none" w:pos="9180"/>
        </w:tabs>
        <w:spacing w:after="240" w:before="240" w:line="276" w:lineRule="auto"/>
        <w:ind w:left="566.9291338582675" w:firstLine="0"/>
        <w:jc w:val="both"/>
        <w:rPr>
          <w:rFonts w:ascii="Arial" w:cs="Arial" w:eastAsia="Arial" w:hAnsi="Arial"/>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20XX</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u w:val="single"/>
          <w:rtl w:val="0"/>
        </w:rPr>
        <w:t xml:space="preserve">(</w:t>
      </w:r>
      <w:r w:rsidDel="00000000" w:rsidR="00000000" w:rsidRPr="00000000">
        <w:rPr>
          <w:rFonts w:ascii="Arial" w:cs="Arial" w:eastAsia="Arial" w:hAnsi="Arial"/>
          <w:b w:val="1"/>
          <w:sz w:val="18"/>
          <w:szCs w:val="18"/>
          <w:rtl w:val="0"/>
        </w:rPr>
        <w:t xml:space="preserve">NOTA:</w:t>
      </w:r>
      <w:r w:rsidDel="00000000" w:rsidR="00000000" w:rsidRPr="00000000">
        <w:rPr>
          <w:rFonts w:ascii="Arial" w:cs="Arial" w:eastAsia="Arial" w:hAnsi="Arial"/>
          <w:sz w:val="18"/>
          <w:szCs w:val="18"/>
          <w:rtl w:val="0"/>
        </w:rPr>
        <w:t xml:space="preserve"> en caso de NO tener este apoyo deberá eliminar este texto)</w:t>
      </w:r>
      <w:r w:rsidDel="00000000" w:rsidR="00000000" w:rsidRPr="00000000">
        <w:rPr>
          <w:rtl w:val="0"/>
        </w:rPr>
      </w:r>
    </w:p>
    <w:p w:rsidR="00000000" w:rsidDel="00000000" w:rsidP="00000000" w:rsidRDefault="00000000" w:rsidRPr="00000000" w14:paraId="00000010">
      <w:pPr>
        <w:tabs>
          <w:tab w:val="left" w:leader="none" w:pos="1440"/>
          <w:tab w:val="left" w:leader="none" w:pos="9180"/>
        </w:tabs>
        <w:spacing w:after="240" w:before="240" w:line="276" w:lineRule="auto"/>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 </w:t>
      </w:r>
      <w:r w:rsidDel="00000000" w:rsidR="00000000" w:rsidRPr="00000000">
        <w:rPr>
          <w:rFonts w:ascii="Arial" w:cs="Arial" w:eastAsia="Arial" w:hAnsi="Arial"/>
          <w:sz w:val="18"/>
          <w:szCs w:val="18"/>
          <w:rtl w:val="0"/>
        </w:rPr>
        <w:t xml:space="preserve">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r w:rsidDel="00000000" w:rsidR="00000000" w:rsidRPr="00000000">
        <w:rPr>
          <w:rtl w:val="0"/>
        </w:rPr>
      </w:r>
    </w:p>
    <w:p w:rsidR="00000000" w:rsidDel="00000000" w:rsidP="00000000" w:rsidRDefault="00000000" w:rsidRPr="00000000" w14:paraId="00000011">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w:t>
      </w:r>
      <w:r w:rsidDel="00000000" w:rsidR="00000000" w:rsidRPr="00000000">
        <w:rPr>
          <w:rFonts w:ascii="Arial" w:cs="Arial" w:eastAsia="Arial" w:hAnsi="Arial"/>
          <w:sz w:val="18"/>
          <w:szCs w:val="18"/>
          <w:rtl w:val="0"/>
        </w:rPr>
        <w:t xml:space="preserve">2025</w:t>
      </w:r>
      <w:r w:rsidDel="00000000" w:rsidR="00000000" w:rsidRPr="00000000">
        <w:rPr>
          <w:rFonts w:ascii="Arial" w:cs="Arial" w:eastAsia="Arial" w:hAnsi="Arial"/>
          <w:sz w:val="18"/>
          <w:szCs w:val="18"/>
          <w:rtl w:val="0"/>
        </w:rPr>
        <w:t xml:space="preserve">, en la modalidad de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sz w:val="18"/>
          <w:szCs w:val="18"/>
          <w:rtl w:val="0"/>
        </w:rPr>
        <w:t xml:space="preserve">Preproducción y producción de cine de animación</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2">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4">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ATENTAMENTE</w:t>
      </w:r>
    </w:p>
    <w:p w:rsidR="00000000" w:rsidDel="00000000" w:rsidP="00000000" w:rsidRDefault="00000000" w:rsidRPr="00000000" w14:paraId="00000017">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tabs>
          <w:tab w:val="left" w:leader="none" w:pos="1440"/>
          <w:tab w:val="left" w:leader="none" w:pos="9180"/>
        </w:tabs>
        <w:spacing w:before="12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leader="none" w:pos="1440"/>
          <w:tab w:val="left" w:leader="none" w:pos="9180"/>
        </w:tabs>
        <w:spacing w:before="120"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w:t>
      </w:r>
    </w:p>
    <w:p w:rsidR="00000000" w:rsidDel="00000000" w:rsidP="00000000" w:rsidRDefault="00000000" w:rsidRPr="00000000" w14:paraId="0000001B">
      <w:pPr>
        <w:tabs>
          <w:tab w:val="left" w:leader="none" w:pos="1440"/>
          <w:tab w:val="left" w:leader="none" w:pos="9180"/>
        </w:tabs>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NOMBRE Y FIRMA DE LA PERSONA FÍSICA</w:t>
      </w:r>
    </w:p>
    <w:p w:rsidR="00000000" w:rsidDel="00000000" w:rsidP="00000000" w:rsidRDefault="00000000" w:rsidRPr="00000000" w14:paraId="0000001C">
      <w:pPr>
        <w:tabs>
          <w:tab w:val="left" w:leader="none" w:pos="1440"/>
          <w:tab w:val="left" w:leader="none" w:pos="9180"/>
        </w:tabs>
        <w:spacing w:after="0" w:line="276" w:lineRule="auto"/>
        <w:jc w:val="center"/>
        <w:rPr>
          <w:rFonts w:ascii="Arial" w:cs="Arial" w:eastAsia="Arial" w:hAnsi="Arial"/>
        </w:rPr>
      </w:pPr>
      <w:r w:rsidDel="00000000" w:rsidR="00000000" w:rsidRPr="00000000">
        <w:rPr>
          <w:rFonts w:ascii="Arial" w:cs="Arial" w:eastAsia="Arial" w:hAnsi="Arial"/>
          <w:sz w:val="18"/>
          <w:szCs w:val="18"/>
          <w:rtl w:val="0"/>
        </w:rPr>
        <w:t xml:space="preserve">O REPRESENTANTE LEGAL DE LA COMPAÑÍA PRODUCTORA</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2VRTExj3VsBQQmQp/CP+3PAj5A==">CgMxLjA4AHIhMUV5SVNuRjVvNDVOMnBLc2ZYTXhBbFAxY3lIZnAyQnNK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