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REPORTE DE ACTIVIDADES FOCINE 2026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ANEXO 6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TÍTULO DEL PROYECTO: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RESPONSABLE DEL PROYECTO: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MODALIDAD DEL APOYO: </w:t>
      </w: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highlight w:val="white"/>
          <w:rtl w:val="0"/>
        </w:rPr>
        <w:t xml:space="preserve">Producción de cine para las infancias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PROCESO BENEFICIADO: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DURACIÓN (indique si es corto o largo):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GÉNERO (ficción o documental):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DATOS DIRECTOR (A):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 DEL REPORTE: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REPORTE DE AVANCES RELACIONADOS AL PROYECTO -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(escrito libre a modo de bitácora del proyecto relacionado con la ruta crítica)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Deberá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anexar evidencia fotográfica del avance del trabajo desarrollado durante el proceso aprobado.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b2l1xqszw6q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y Firma Dirección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y Firma Producción </w:t>
              <w:tab/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  <w:b w:val="1"/>
          <w:strike w:val="1"/>
          <w:color w:val="ff0000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 de la persona física o moral responsable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before="0" w:line="288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4Car" w:customStyle="1">
    <w:name w:val="Título 4 Car"/>
    <w:basedOn w:val="Fuentedeprrafopredeter"/>
    <w:link w:val="Ttulo4"/>
    <w:uiPriority w:val="9"/>
    <w:rsid w:val="00B922D2"/>
    <w:rPr>
      <w:b w:val="1"/>
      <w:color w:val="000000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n/F6iK4uO7/oPM6qrSI8wzyLA==">CgMxLjAyDmguYjJsMXhxc3p3NnFpOAByITFlVWFKV1dmcl82bS03QUdxanNqUkxLMGRUWEJZSWlMQQ==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2025-07-16T17:29:00Z</dcterms:created>
</cp:coreProperties>
</file>